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0.xml" ContentType="application/vnd.openxmlformats-officedocument.wordprocessingml.fontTa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3951" w:rsidRPr="00C14DBE" w:rsidRDefault="009664D7" w:rsidP="00D43951">
      <w:pPr>
        <w:spacing w:line="360" w:lineRule="auto"/>
        <w:rPr>
          <w:rFonts w:ascii="Times New Roman" w:hAnsi="Times New Roman" w:cs="Times New Roman"/>
          <w:color w:val="000000" w:themeColor="text1"/>
          <w:lang w:val="pl-PL"/>
        </w:rPr>
      </w:pPr>
      <w:bookmarkStart w:id="0" w:name="_GoBack"/>
      <w:r w:rsidRPr="009664D7">
        <w:rPr>
          <w:rFonts w:ascii="Times New Roman" w:hAnsi="Times New Roman" w:cs="Times New Roman"/>
          <w:b/>
          <w:color w:val="000000" w:themeColor="text1"/>
          <w:lang w:val="pl-PL"/>
        </w:rPr>
        <w:t>WP.25.00010.2018.S.W.KIOR</w:t>
      </w:r>
      <w:r>
        <w:rPr>
          <w:rFonts w:ascii="Times New Roman" w:hAnsi="Times New Roman" w:cs="Times New Roman"/>
          <w:b/>
          <w:color w:val="000000" w:themeColor="text1"/>
          <w:lang w:val="pl-PL"/>
        </w:rPr>
        <w:tab/>
      </w:r>
      <w:r w:rsidR="00814DE5">
        <w:rPr>
          <w:rFonts w:ascii="Times New Roman" w:hAnsi="Times New Roman" w:cs="Times New Roman"/>
          <w:color w:val="000000" w:themeColor="text1"/>
          <w:lang w:val="pl-PL"/>
        </w:rPr>
        <w:tab/>
      </w:r>
      <w:r w:rsidR="00814DE5">
        <w:rPr>
          <w:rFonts w:ascii="Times New Roman" w:hAnsi="Times New Roman" w:cs="Times New Roman"/>
          <w:color w:val="000000" w:themeColor="text1"/>
          <w:lang w:val="pl-PL"/>
        </w:rPr>
        <w:tab/>
      </w:r>
      <w:r w:rsidR="00814DE5">
        <w:rPr>
          <w:rFonts w:ascii="Times New Roman" w:hAnsi="Times New Roman" w:cs="Times New Roman"/>
          <w:color w:val="000000" w:themeColor="text1"/>
          <w:lang w:val="pl-PL"/>
        </w:rPr>
        <w:tab/>
      </w:r>
      <w:r w:rsidR="00814DE5">
        <w:rPr>
          <w:rFonts w:ascii="Times New Roman" w:hAnsi="Times New Roman" w:cs="Times New Roman"/>
          <w:color w:val="000000" w:themeColor="text1"/>
          <w:lang w:val="pl-PL"/>
        </w:rPr>
        <w:tab/>
      </w:r>
      <w:r w:rsidR="00814DE5">
        <w:rPr>
          <w:rFonts w:ascii="Times New Roman" w:hAnsi="Times New Roman" w:cs="Times New Roman"/>
          <w:color w:val="000000" w:themeColor="text1"/>
          <w:lang w:val="pl-PL"/>
        </w:rPr>
        <w:tab/>
      </w:r>
      <w:r w:rsidR="00D43951" w:rsidRPr="00C14DBE">
        <w:rPr>
          <w:rFonts w:ascii="Times New Roman" w:hAnsi="Times New Roman" w:cs="Times New Roman"/>
          <w:color w:val="000000" w:themeColor="text1"/>
          <w:lang w:val="pl-PL"/>
        </w:rPr>
        <w:t>Załącznik nr 4 do SIWP</w:t>
      </w:r>
    </w:p>
    <w:bookmarkEnd w:id="0"/>
    <w:p w:rsidR="00347AD8" w:rsidRDefault="00347AD8">
      <w:pPr>
        <w:ind w:right="36"/>
        <w:jc w:val="right"/>
        <w:rPr>
          <w:rFonts w:ascii="Times New Roman" w:hAnsi="Times New Roman"/>
          <w:b/>
          <w:color w:val="000000"/>
          <w:w w:val="105"/>
          <w:sz w:val="23"/>
          <w:lang w:val="pl-PL"/>
        </w:rPr>
      </w:pPr>
    </w:p>
    <w:p w:rsidR="00347AD8" w:rsidRDefault="00AF0EF3">
      <w:pPr>
        <w:spacing w:line="213" w:lineRule="auto"/>
        <w:rPr>
          <w:rFonts w:ascii="Times New Roman" w:hAnsi="Times New Roman"/>
          <w:b/>
          <w:color w:val="3789D6"/>
          <w:sz w:val="24"/>
          <w:u w:val="single"/>
          <w:lang w:val="pl-PL"/>
        </w:rPr>
      </w:pPr>
      <w:r>
        <w:rPr>
          <w:rFonts w:ascii="Times New Roman" w:hAnsi="Times New Roman"/>
          <w:b/>
          <w:color w:val="3789D6"/>
          <w:sz w:val="24"/>
          <w:u w:val="single"/>
          <w:lang w:val="pl-PL"/>
        </w:rPr>
        <w:t>DOKUMENT SKŁADANY PO OTWARCIU OFERT (ORYGINAŁ)</w:t>
      </w:r>
    </w:p>
    <w:p w:rsidR="00347AD8" w:rsidRDefault="00AF0EF3">
      <w:pPr>
        <w:spacing w:before="252"/>
        <w:ind w:left="2520"/>
        <w:rPr>
          <w:rFonts w:ascii="Times New Roman" w:hAnsi="Times New Roman"/>
          <w:b/>
          <w:color w:val="000000"/>
          <w:w w:val="105"/>
          <w:sz w:val="27"/>
          <w:u w:val="single"/>
          <w:lang w:val="pl-PL"/>
        </w:rPr>
      </w:pPr>
      <w:r>
        <w:rPr>
          <w:rFonts w:ascii="Times New Roman" w:hAnsi="Times New Roman"/>
          <w:b/>
          <w:color w:val="000000"/>
          <w:w w:val="105"/>
          <w:sz w:val="27"/>
          <w:u w:val="single"/>
          <w:lang w:val="pl-PL"/>
        </w:rPr>
        <w:t>OŚWIADCZENIE WYKONAWCY</w:t>
      </w:r>
    </w:p>
    <w:p w:rsidR="00347AD8" w:rsidRDefault="009664D7">
      <w:pPr>
        <w:spacing w:before="252"/>
        <w:rPr>
          <w:rFonts w:ascii="Times New Roman" w:hAnsi="Times New Roman"/>
          <w:b/>
          <w:color w:val="000000"/>
          <w:spacing w:val="4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5168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242570</wp:posOffset>
                </wp:positionV>
                <wp:extent cx="4344035" cy="0"/>
                <wp:effectExtent l="8890" t="15875" r="9525" b="12700"/>
                <wp:wrapNone/>
                <wp:docPr id="2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344035" cy="0"/>
                        </a:xfrm>
                        <a:prstGeom prst="line">
                          <a:avLst/>
                        </a:prstGeom>
                        <a:noFill/>
                        <a:ln w="1587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1EAB8B6" id="Line 7" o:spid="_x0000_s1026" style="position:absolute;z-index: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19.1pt" to="449.7pt,1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" strokeweight="1.25pt">
                <v:stroke dashstyle="1 1"/>
              </v:line>
            </w:pict>
          </mc:Fallback>
        </mc:AlternateContent>
      </w:r>
      <w:r w:rsidR="00AF0EF3">
        <w:rPr>
          <w:rFonts w:ascii="Times New Roman" w:hAnsi="Times New Roman"/>
          <w:b/>
          <w:color w:val="000000"/>
          <w:spacing w:val="4"/>
          <w:sz w:val="21"/>
          <w:lang w:val="pl-PL"/>
        </w:rPr>
        <w:t>Nazwa Wykonawcy:</w:t>
      </w:r>
    </w:p>
    <w:p w:rsidR="00347AD8" w:rsidRDefault="009664D7">
      <w:pPr>
        <w:spacing w:before="252"/>
        <w:rPr>
          <w:rFonts w:ascii="Times New Roman" w:hAnsi="Times New Roman"/>
          <w:b/>
          <w:color w:val="000000"/>
          <w:spacing w:val="4"/>
          <w:sz w:val="21"/>
          <w:lang w:val="pl-PL"/>
        </w:rPr>
      </w:pPr>
      <w:r>
        <w:rPr>
          <w:noProof/>
          <w:lang w:val="pl-PL" w:eastAsia="pl-PL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>
                <wp:simplePos x="0" y="0"/>
                <wp:positionH relativeFrom="column">
                  <wp:posOffset>1367155</wp:posOffset>
                </wp:positionH>
                <wp:positionV relativeFrom="paragraph">
                  <wp:posOffset>243205</wp:posOffset>
                </wp:positionV>
                <wp:extent cx="4265930" cy="0"/>
                <wp:effectExtent l="18415" t="15875" r="11430" b="12700"/>
                <wp:wrapNone/>
                <wp:docPr id="1" name="Lin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265930" cy="0"/>
                        </a:xfrm>
                        <a:prstGeom prst="line">
                          <a:avLst/>
                        </a:prstGeom>
                        <a:noFill/>
                        <a:ln w="18415">
                          <a:solidFill>
                            <a:srgbClr val="000000"/>
                          </a:solidFill>
                          <a:prstDash val="sysDot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9C0E604" id="Line 6" o:spid="_x0000_s1026" style="position:absolute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7.65pt,19.15pt" to="443.55pt,19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" strokeweight="1.45pt">
                <v:stroke dashstyle="1 1"/>
              </v:line>
            </w:pict>
          </mc:Fallback>
        </mc:AlternateContent>
      </w:r>
      <w:r w:rsidR="00AF0EF3">
        <w:rPr>
          <w:rFonts w:ascii="Times New Roman" w:hAnsi="Times New Roman"/>
          <w:b/>
          <w:color w:val="000000"/>
          <w:spacing w:val="4"/>
          <w:sz w:val="21"/>
          <w:lang w:val="pl-PL"/>
        </w:rPr>
        <w:t>Adres Wykonawcy:</w:t>
      </w:r>
    </w:p>
    <w:p w:rsidR="00BA07DE" w:rsidRDefault="00AF0EF3" w:rsidP="00BA07DE">
      <w:pPr>
        <w:jc w:val="center"/>
        <w:rPr>
          <w:rFonts w:ascii="Times New Roman" w:hAnsi="Times New Roman"/>
          <w:b/>
          <w:i/>
          <w:color w:val="3789D6"/>
          <w:spacing w:val="1"/>
          <w:sz w:val="21"/>
          <w:lang w:val="pl-PL"/>
        </w:rPr>
      </w:pPr>
      <w:r>
        <w:rPr>
          <w:rFonts w:ascii="Times New Roman" w:hAnsi="Times New Roman"/>
          <w:b/>
          <w:i/>
          <w:color w:val="3789D6"/>
          <w:spacing w:val="1"/>
          <w:sz w:val="21"/>
          <w:lang w:val="pl-PL"/>
        </w:rPr>
        <w:t>(w przypadku Wykonawców występujących wspólnie należy</w:t>
      </w:r>
      <w:r>
        <w:rPr>
          <w:rFonts w:ascii="Times New Roman" w:hAnsi="Times New Roman"/>
          <w:b/>
          <w:i/>
          <w:color w:val="4895D5"/>
          <w:spacing w:val="1"/>
          <w:w w:val="105"/>
          <w:lang w:val="pl-PL"/>
        </w:rPr>
        <w:t xml:space="preserve"> przedłożyć niniejsze oświadczenie </w:t>
      </w:r>
      <w:r>
        <w:rPr>
          <w:rFonts w:ascii="Times New Roman" w:hAnsi="Times New Roman"/>
          <w:b/>
          <w:i/>
          <w:color w:val="4895D5"/>
          <w:spacing w:val="1"/>
          <w:w w:val="105"/>
          <w:lang w:val="pl-PL"/>
        </w:rPr>
        <w:br/>
      </w:r>
      <w:r>
        <w:rPr>
          <w:rFonts w:ascii="Times New Roman" w:hAnsi="Times New Roman"/>
          <w:b/>
          <w:i/>
          <w:color w:val="4895D5"/>
          <w:spacing w:val="-5"/>
          <w:w w:val="105"/>
          <w:lang w:val="pl-PL"/>
        </w:rPr>
        <w:t>oddzielnie przez każdego z Wykonawców )</w:t>
      </w:r>
    </w:p>
    <w:p w:rsidR="00347AD8" w:rsidRPr="00BA07DE" w:rsidRDefault="00AF0EF3" w:rsidP="00BA07DE">
      <w:pPr>
        <w:jc w:val="center"/>
        <w:rPr>
          <w:rFonts w:ascii="Times New Roman" w:hAnsi="Times New Roman"/>
          <w:b/>
          <w:i/>
          <w:color w:val="3789D6"/>
          <w:spacing w:val="1"/>
          <w:sz w:val="21"/>
          <w:lang w:val="pl-PL"/>
        </w:rPr>
      </w:pPr>
      <w:r w:rsidRPr="00BA07DE">
        <w:rPr>
          <w:rFonts w:ascii="Times New Roman" w:hAnsi="Times New Roman"/>
          <w:b/>
          <w:color w:val="000000"/>
          <w:spacing w:val="4"/>
          <w:sz w:val="24"/>
          <w:szCs w:val="24"/>
          <w:lang w:val="pl-PL"/>
        </w:rPr>
        <w:t>Przystępując do postępowania w sprawie udzielenia zamówienia publicznego pn.:</w:t>
      </w:r>
    </w:p>
    <w:p w:rsidR="00BA07DE" w:rsidRPr="00BA07DE" w:rsidRDefault="009664D7" w:rsidP="00BA07DE">
      <w:pPr>
        <w:spacing w:before="252"/>
        <w:jc w:val="center"/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</w:pP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„Dostawa</w:t>
      </w:r>
      <w:r w:rsidRPr="009664D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 xml:space="preserve"> materiałów do eksploatacji elektronarzędzi i narzędzi ręcznych, </w:t>
      </w: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br/>
      </w:r>
      <w:r w:rsidRPr="009664D7"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w podziale na 7 zadań</w:t>
      </w:r>
      <w:r w:rsidRPr="009664D7">
        <w:rPr>
          <w:rFonts w:ascii="Times New Roman" w:hAnsi="Times New Roman" w:cs="Times New Roman"/>
          <w:b/>
          <w:i/>
          <w:color w:val="000000"/>
          <w:w w:val="105"/>
          <w:sz w:val="24"/>
          <w:szCs w:val="24"/>
          <w:lang w:val="pl-PL"/>
        </w:rPr>
        <w:t xml:space="preserve"> </w:t>
      </w:r>
      <w:r>
        <w:rPr>
          <w:rFonts w:ascii="Times New Roman" w:hAnsi="Times New Roman" w:cs="Times New Roman"/>
          <w:b/>
          <w:color w:val="000000"/>
          <w:w w:val="105"/>
          <w:sz w:val="24"/>
          <w:szCs w:val="24"/>
          <w:lang w:val="pl-PL"/>
        </w:rPr>
        <w:t>„</w:t>
      </w:r>
    </w:p>
    <w:p w:rsidR="00D43951" w:rsidRDefault="00AF0EF3" w:rsidP="00BA07DE">
      <w:pPr>
        <w:jc w:val="both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  <w:r w:rsidRPr="00BA07DE">
        <w:rPr>
          <w:rFonts w:ascii="Times New Roman" w:hAnsi="Times New Roman"/>
          <w:b/>
          <w:color w:val="000000"/>
          <w:spacing w:val="13"/>
          <w:w w:val="105"/>
          <w:sz w:val="24"/>
          <w:szCs w:val="24"/>
          <w:lang w:val="pl-PL"/>
        </w:rPr>
        <w:t xml:space="preserve">Zgodnie z art. 24 ust. 11 ustawy Prawo zamówień publicznych, po </w:t>
      </w:r>
      <w:r w:rsidRPr="00BA07DE"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  <w:t>zapoznaniu się z firmami i adresami Wykonawców oświadczamy, iż:</w:t>
      </w:r>
    </w:p>
    <w:p w:rsidR="00BA07DE" w:rsidRPr="00BA07DE" w:rsidRDefault="00BA07DE" w:rsidP="00BA07DE">
      <w:pPr>
        <w:jc w:val="both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</w:p>
    <w:p w:rsidR="00347AD8" w:rsidRPr="00BA07DE" w:rsidRDefault="00AF0EF3" w:rsidP="00BA07DE">
      <w:pPr>
        <w:pStyle w:val="Akapitzlist"/>
        <w:numPr>
          <w:ilvl w:val="0"/>
          <w:numId w:val="3"/>
        </w:numPr>
        <w:spacing w:after="180"/>
        <w:ind w:left="284" w:hanging="284"/>
        <w:jc w:val="both"/>
        <w:rPr>
          <w:rFonts w:ascii="Times New Roman" w:hAnsi="Times New Roman"/>
          <w:b/>
          <w:color w:val="000000"/>
          <w:spacing w:val="-1"/>
          <w:w w:val="105"/>
          <w:sz w:val="24"/>
          <w:szCs w:val="24"/>
          <w:lang w:val="pl-PL"/>
        </w:rPr>
      </w:pPr>
      <w:r w:rsidRPr="00BA07DE"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pl-PL"/>
        </w:rPr>
        <w:t xml:space="preserve">Należymy do tej samej grupy kapitałowej z następującymi Wykonawcami </w:t>
      </w:r>
      <w:r w:rsidRPr="00BA07DE">
        <w:rPr>
          <w:rFonts w:ascii="Times New Roman" w:hAnsi="Times New Roman"/>
          <w:b/>
          <w:color w:val="000000"/>
          <w:spacing w:val="-1"/>
          <w:w w:val="105"/>
          <w:sz w:val="24"/>
          <w:szCs w:val="24"/>
          <w:lang w:val="pl-PL"/>
        </w:rPr>
        <w:t>uczestniczącymi w niniejszym postepowaniu</w:t>
      </w:r>
      <w:r w:rsidR="00ED74B4" w:rsidRPr="00BA07DE">
        <w:rPr>
          <w:rFonts w:ascii="Times New Roman" w:hAnsi="Times New Roman"/>
          <w:b/>
          <w:color w:val="000000"/>
          <w:spacing w:val="-1"/>
          <w:w w:val="105"/>
          <w:sz w:val="24"/>
          <w:szCs w:val="24"/>
          <w:lang w:val="pl-PL"/>
        </w:rPr>
        <w:t>:</w:t>
      </w:r>
    </w:p>
    <w:p w:rsidR="00347AD8" w:rsidRPr="00BA07DE" w:rsidRDefault="00ED74B4" w:rsidP="00BA07DE">
      <w:pPr>
        <w:spacing w:after="180"/>
        <w:ind w:left="288" w:hanging="288"/>
        <w:jc w:val="both"/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pl-PL"/>
        </w:rPr>
      </w:pPr>
      <w:r w:rsidRPr="00BA07DE"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pl-PL"/>
        </w:rPr>
        <w:t>………</w:t>
      </w:r>
      <w:r w:rsidR="00BA07DE"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pl-PL"/>
        </w:rPr>
        <w:t>…………………………………………………………………………………..</w:t>
      </w:r>
    </w:p>
    <w:p w:rsidR="00ED74B4" w:rsidRPr="00BA07DE" w:rsidRDefault="00ED74B4" w:rsidP="00BA07DE">
      <w:pPr>
        <w:spacing w:after="180"/>
        <w:ind w:left="288" w:hanging="288"/>
        <w:jc w:val="center"/>
        <w:rPr>
          <w:rFonts w:ascii="Times New Roman" w:hAnsi="Times New Roman"/>
          <w:b/>
          <w:color w:val="000000"/>
          <w:spacing w:val="12"/>
          <w:w w:val="105"/>
          <w:sz w:val="24"/>
          <w:szCs w:val="24"/>
          <w:lang w:val="pl-PL"/>
        </w:rPr>
      </w:pPr>
      <w:r w:rsidRPr="00BA07DE">
        <w:rPr>
          <w:rFonts w:ascii="Times New Roman" w:hAnsi="Times New Roman"/>
          <w:color w:val="000000"/>
          <w:sz w:val="24"/>
          <w:szCs w:val="24"/>
          <w:lang w:val="pl-PL"/>
        </w:rPr>
        <w:t>nazwa Wykonawcy, adres siedziby/</w:t>
      </w:r>
    </w:p>
    <w:p w:rsidR="00347AD8" w:rsidRPr="00BA07DE" w:rsidRDefault="00AF0EF3" w:rsidP="00BA07DE">
      <w:pPr>
        <w:pStyle w:val="Akapitzlist"/>
        <w:numPr>
          <w:ilvl w:val="0"/>
          <w:numId w:val="1"/>
        </w:numPr>
        <w:tabs>
          <w:tab w:val="clear" w:pos="216"/>
          <w:tab w:val="decimal" w:pos="284"/>
        </w:tabs>
        <w:ind w:left="284" w:hanging="284"/>
        <w:jc w:val="both"/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</w:pPr>
      <w:r w:rsidRPr="00BA07DE">
        <w:rPr>
          <w:rFonts w:ascii="Times New Roman" w:hAnsi="Times New Roman"/>
          <w:b/>
          <w:color w:val="000000"/>
          <w:w w:val="105"/>
          <w:sz w:val="24"/>
          <w:szCs w:val="24"/>
          <w:lang w:val="pl-PL"/>
        </w:rPr>
        <w:t>Z żadnym z Wykonawców uczestniczącym w niniejszym postępowaniu nie należymy do tej samej grupy kapitałowej.*</w:t>
      </w:r>
    </w:p>
    <w:p w:rsidR="00347AD8" w:rsidRPr="001332FD" w:rsidRDefault="00AF0EF3">
      <w:pPr>
        <w:spacing w:before="216"/>
        <w:rPr>
          <w:rFonts w:ascii="Times New Roman" w:hAnsi="Times New Roman"/>
          <w:b/>
          <w:i/>
          <w:color w:val="000000"/>
          <w:sz w:val="24"/>
          <w:u w:val="single"/>
          <w:lang w:val="pl-PL"/>
        </w:rPr>
      </w:pPr>
      <w:r w:rsidRPr="001332FD">
        <w:rPr>
          <w:rFonts w:ascii="Times New Roman" w:hAnsi="Times New Roman"/>
          <w:b/>
          <w:i/>
          <w:color w:val="000000"/>
          <w:sz w:val="24"/>
          <w:u w:val="single"/>
          <w:lang w:val="pl-PL"/>
        </w:rPr>
        <w:t>* NIEPOTRZEBNE SKREŚLIĆ</w:t>
      </w:r>
    </w:p>
    <w:p w:rsidR="00347AD8" w:rsidRPr="00C51717" w:rsidRDefault="00AF0EF3">
      <w:pPr>
        <w:spacing w:before="144"/>
        <w:ind w:left="72"/>
        <w:jc w:val="both"/>
        <w:rPr>
          <w:rFonts w:ascii="Times New Roman" w:hAnsi="Times New Roman"/>
          <w:b/>
          <w:i/>
          <w:color w:val="000000"/>
          <w:spacing w:val="2"/>
          <w:sz w:val="16"/>
          <w:szCs w:val="16"/>
          <w:lang w:val="pl-PL"/>
        </w:rPr>
      </w:pPr>
      <w:r w:rsidRPr="00C51717">
        <w:rPr>
          <w:rFonts w:ascii="Times New Roman" w:hAnsi="Times New Roman"/>
          <w:b/>
          <w:i/>
          <w:color w:val="000000"/>
          <w:spacing w:val="2"/>
          <w:sz w:val="16"/>
          <w:szCs w:val="16"/>
          <w:lang w:val="pl-PL"/>
        </w:rPr>
        <w:t xml:space="preserve">- art. 24 ust. 1 pkt 23 Pzp: „Z postępowania o udzielenie zamówienia wyklucza się wykonawców, którzy: </w:t>
      </w:r>
      <w:r w:rsidRPr="00C51717">
        <w:rPr>
          <w:rFonts w:ascii="Times New Roman" w:hAnsi="Times New Roman"/>
          <w:b/>
          <w:i/>
          <w:color w:val="000000"/>
          <w:spacing w:val="6"/>
          <w:sz w:val="16"/>
          <w:szCs w:val="16"/>
          <w:lang w:val="pl-PL"/>
        </w:rPr>
        <w:t xml:space="preserve">należąc do tej samej grupy kapitałowej, w rozumieniu ustawy z dnia 16 lutego 2007 r. o ochronie </w:t>
      </w:r>
      <w:r w:rsidRPr="00C51717">
        <w:rPr>
          <w:rFonts w:ascii="Times New Roman" w:hAnsi="Times New Roman"/>
          <w:b/>
          <w:i/>
          <w:color w:val="000000"/>
          <w:sz w:val="16"/>
          <w:szCs w:val="16"/>
          <w:lang w:val="pl-PL"/>
        </w:rPr>
        <w:t>konkurencji i konsumentów (Dz</w:t>
      </w:r>
      <w:r w:rsidR="001332FD">
        <w:rPr>
          <w:rFonts w:ascii="Times New Roman" w:hAnsi="Times New Roman"/>
          <w:b/>
          <w:i/>
          <w:color w:val="000000"/>
          <w:sz w:val="16"/>
          <w:szCs w:val="16"/>
          <w:lang w:val="pl-PL"/>
        </w:rPr>
        <w:t>. U. z 2015 r. poz. 184, 1618 i </w:t>
      </w:r>
      <w:r w:rsidRPr="00C51717">
        <w:rPr>
          <w:rFonts w:ascii="Times New Roman" w:hAnsi="Times New Roman"/>
          <w:b/>
          <w:i/>
          <w:color w:val="000000"/>
          <w:sz w:val="16"/>
          <w:szCs w:val="16"/>
          <w:lang w:val="pl-PL"/>
        </w:rPr>
        <w:t xml:space="preserve">1634), złożyli odrębne oferty, oferty </w:t>
      </w:r>
      <w:r w:rsidRPr="00C51717">
        <w:rPr>
          <w:rFonts w:ascii="Times New Roman" w:hAnsi="Times New Roman"/>
          <w:i/>
          <w:color w:val="000000"/>
          <w:sz w:val="16"/>
          <w:szCs w:val="16"/>
          <w:lang w:val="pl-PL"/>
        </w:rPr>
        <w:t xml:space="preserve">częściowe </w:t>
      </w:r>
      <w:r w:rsidRPr="00C51717">
        <w:rPr>
          <w:rFonts w:ascii="Times New Roman" w:hAnsi="Times New Roman"/>
          <w:b/>
          <w:i/>
          <w:color w:val="000000"/>
          <w:spacing w:val="4"/>
          <w:sz w:val="16"/>
          <w:szCs w:val="16"/>
          <w:lang w:val="pl-PL"/>
        </w:rPr>
        <w:t xml:space="preserve">lub wnioski o dopuszczenie do udziału w postępowaniu, chyba że wykażą, że istniejące między nimi </w:t>
      </w:r>
      <w:r w:rsidRPr="00C51717">
        <w:rPr>
          <w:rFonts w:ascii="Times New Roman" w:hAnsi="Times New Roman"/>
          <w:b/>
          <w:i/>
          <w:color w:val="000000"/>
          <w:sz w:val="16"/>
          <w:szCs w:val="16"/>
          <w:lang w:val="pl-PL"/>
        </w:rPr>
        <w:t>powiązania nie prowadzą do zakłócenia konkurencji w postępowaniu o udzielenie zamówienia".</w:t>
      </w:r>
    </w:p>
    <w:p w:rsidR="00347AD8" w:rsidRPr="00C51717" w:rsidRDefault="00AF0EF3">
      <w:pPr>
        <w:ind w:left="144" w:hanging="144"/>
        <w:jc w:val="both"/>
        <w:rPr>
          <w:rFonts w:ascii="Times New Roman" w:hAnsi="Times New Roman"/>
          <w:b/>
          <w:i/>
          <w:color w:val="000000"/>
          <w:spacing w:val="-1"/>
          <w:sz w:val="16"/>
          <w:szCs w:val="16"/>
          <w:lang w:val="pl-PL"/>
        </w:rPr>
      </w:pPr>
      <w:r w:rsidRPr="00C51717">
        <w:rPr>
          <w:rFonts w:ascii="Times New Roman" w:hAnsi="Times New Roman"/>
          <w:b/>
          <w:i/>
          <w:color w:val="000000"/>
          <w:spacing w:val="-1"/>
          <w:sz w:val="16"/>
          <w:szCs w:val="16"/>
          <w:lang w:val="pl-PL"/>
        </w:rPr>
        <w:t xml:space="preserve">- „grupa kapitałowa" — rozumie się przez to wszystkich przedsiębiorców, którzy są kontrolowani w sposób </w:t>
      </w:r>
      <w:r w:rsidRPr="00C51717">
        <w:rPr>
          <w:rFonts w:ascii="Times New Roman" w:hAnsi="Times New Roman"/>
          <w:b/>
          <w:i/>
          <w:color w:val="000000"/>
          <w:spacing w:val="2"/>
          <w:sz w:val="16"/>
          <w:szCs w:val="16"/>
          <w:lang w:val="pl-PL"/>
        </w:rPr>
        <w:t xml:space="preserve">bezpośredni lub pośredni przez jednego przedsiębiorcę, w tym również tego przedsiębiorcę (art. 4 pkt 14 </w:t>
      </w:r>
      <w:r w:rsidRPr="00C51717">
        <w:rPr>
          <w:rFonts w:ascii="Times New Roman" w:hAnsi="Times New Roman"/>
          <w:b/>
          <w:i/>
          <w:color w:val="000000"/>
          <w:sz w:val="16"/>
          <w:szCs w:val="16"/>
          <w:lang w:val="pl-PL"/>
        </w:rPr>
        <w:t>ustawy o ochronie konkurencji i konsumentów (Dz. U. z 2015 r. poz. 184, 1618 i 1634).</w:t>
      </w:r>
    </w:p>
    <w:p w:rsidR="00347AD8" w:rsidRPr="001332FD" w:rsidRDefault="00AF0EF3">
      <w:pPr>
        <w:spacing w:line="194" w:lineRule="auto"/>
        <w:rPr>
          <w:rFonts w:ascii="Times New Roman" w:hAnsi="Times New Roman"/>
          <w:color w:val="000000"/>
          <w:sz w:val="18"/>
          <w:u w:val="single"/>
          <w:lang w:val="pl-PL"/>
        </w:rPr>
      </w:pPr>
      <w:r w:rsidRPr="001332FD">
        <w:rPr>
          <w:rFonts w:ascii="Times New Roman" w:hAnsi="Times New Roman"/>
          <w:color w:val="000000"/>
          <w:sz w:val="18"/>
          <w:u w:val="single"/>
          <w:lang w:val="pl-PL"/>
        </w:rPr>
        <w:t xml:space="preserve">UWAGA: </w:t>
      </w:r>
    </w:p>
    <w:p w:rsidR="00347AD8" w:rsidRPr="001332FD" w:rsidRDefault="00AF0EF3" w:rsidP="00F75DC3">
      <w:pPr>
        <w:numPr>
          <w:ilvl w:val="0"/>
          <w:numId w:val="2"/>
        </w:numPr>
        <w:tabs>
          <w:tab w:val="clear" w:pos="144"/>
          <w:tab w:val="decimal" w:pos="284"/>
        </w:tabs>
        <w:spacing w:before="72"/>
        <w:ind w:left="288" w:hanging="288"/>
        <w:rPr>
          <w:rFonts w:ascii="Times New Roman" w:hAnsi="Times New Roman"/>
          <w:color w:val="000000"/>
          <w:sz w:val="18"/>
          <w:u w:val="single"/>
          <w:lang w:val="pl-PL"/>
        </w:rPr>
      </w:pPr>
      <w:r w:rsidRPr="001332FD">
        <w:rPr>
          <w:rFonts w:ascii="Times New Roman" w:hAnsi="Times New Roman"/>
          <w:color w:val="000000"/>
          <w:sz w:val="18"/>
          <w:u w:val="single"/>
          <w:lang w:val="pl-PL"/>
        </w:rPr>
        <w:t xml:space="preserve">Niniejszego oświadczenia Wykonawca nie </w:t>
      </w:r>
      <w:r w:rsidR="00C51717" w:rsidRPr="001332FD">
        <w:rPr>
          <w:rFonts w:ascii="Times New Roman" w:hAnsi="Times New Roman"/>
          <w:color w:val="000000"/>
          <w:sz w:val="18"/>
          <w:u w:val="single"/>
          <w:lang w:val="pl-PL"/>
        </w:rPr>
        <w:t>dołącza</w:t>
      </w:r>
      <w:r w:rsidRPr="001332FD">
        <w:rPr>
          <w:rFonts w:ascii="Times New Roman" w:hAnsi="Times New Roman"/>
          <w:color w:val="000000"/>
          <w:sz w:val="18"/>
          <w:u w:val="single"/>
          <w:lang w:val="pl-PL"/>
        </w:rPr>
        <w:t xml:space="preserve"> do oferty przetargowej.</w:t>
      </w:r>
    </w:p>
    <w:p w:rsidR="00347AD8" w:rsidRPr="001332FD" w:rsidRDefault="00AF0EF3" w:rsidP="00F75DC3">
      <w:pPr>
        <w:numPr>
          <w:ilvl w:val="0"/>
          <w:numId w:val="2"/>
        </w:numPr>
        <w:tabs>
          <w:tab w:val="clear" w:pos="144"/>
          <w:tab w:val="decimal" w:pos="284"/>
        </w:tabs>
        <w:ind w:left="288" w:hanging="288"/>
        <w:jc w:val="both"/>
        <w:rPr>
          <w:rFonts w:ascii="Times New Roman" w:hAnsi="Times New Roman"/>
          <w:color w:val="000000"/>
          <w:sz w:val="18"/>
          <w:lang w:val="pl-PL"/>
        </w:rPr>
      </w:pPr>
      <w:r w:rsidRPr="001332FD">
        <w:rPr>
          <w:rFonts w:ascii="Times New Roman" w:hAnsi="Times New Roman"/>
          <w:color w:val="000000"/>
          <w:sz w:val="18"/>
          <w:lang w:val="pl-PL"/>
        </w:rPr>
        <w:t xml:space="preserve">Niniejsze oświadczenie Wykonawca </w:t>
      </w:r>
      <w:r w:rsidRPr="001332FD">
        <w:rPr>
          <w:rFonts w:ascii="Times New Roman" w:hAnsi="Times New Roman"/>
          <w:color w:val="000000"/>
          <w:sz w:val="18"/>
          <w:u w:val="single"/>
          <w:lang w:val="pl-PL"/>
        </w:rPr>
        <w:t xml:space="preserve">przekaże (prześle) </w:t>
      </w:r>
      <w:r w:rsidR="00ED74B4" w:rsidRPr="001332FD">
        <w:rPr>
          <w:rFonts w:ascii="Times New Roman" w:hAnsi="Times New Roman"/>
          <w:color w:val="000000"/>
          <w:sz w:val="18"/>
          <w:u w:val="single"/>
          <w:lang w:val="pl-PL"/>
        </w:rPr>
        <w:t>Zamawiającemu</w:t>
      </w:r>
      <w:r w:rsidRPr="001332FD">
        <w:rPr>
          <w:rFonts w:ascii="Times New Roman" w:hAnsi="Times New Roman"/>
          <w:color w:val="000000"/>
          <w:sz w:val="18"/>
          <w:u w:val="single"/>
          <w:lang w:val="pl-PL"/>
        </w:rPr>
        <w:t xml:space="preserve">, w terminie 3 dni od dnia zamieszczenia  </w:t>
      </w:r>
      <w:r w:rsidRPr="001332FD">
        <w:rPr>
          <w:rFonts w:ascii="Times New Roman" w:hAnsi="Times New Roman"/>
          <w:color w:val="000000"/>
          <w:spacing w:val="4"/>
          <w:sz w:val="18"/>
          <w:u w:val="single"/>
          <w:lang w:val="pl-PL"/>
        </w:rPr>
        <w:t xml:space="preserve">przez </w:t>
      </w:r>
      <w:r w:rsidR="00C51717" w:rsidRPr="001332FD">
        <w:rPr>
          <w:rFonts w:ascii="Times New Roman" w:hAnsi="Times New Roman"/>
          <w:color w:val="000000"/>
          <w:spacing w:val="4"/>
          <w:sz w:val="18"/>
          <w:u w:val="single"/>
          <w:lang w:val="pl-PL"/>
        </w:rPr>
        <w:t>Zamawiającego</w:t>
      </w:r>
      <w:r w:rsidRPr="001332FD">
        <w:rPr>
          <w:rFonts w:ascii="Times New Roman" w:hAnsi="Times New Roman"/>
          <w:color w:val="000000"/>
          <w:spacing w:val="4"/>
          <w:sz w:val="18"/>
          <w:u w:val="single"/>
          <w:lang w:val="pl-PL"/>
        </w:rPr>
        <w:t xml:space="preserve"> na stronie internetowej</w:t>
      </w:r>
      <w:r w:rsidRPr="001332FD">
        <w:rPr>
          <w:rFonts w:ascii="Times New Roman" w:hAnsi="Times New Roman"/>
          <w:color w:val="093CAF"/>
          <w:spacing w:val="4"/>
          <w:sz w:val="17"/>
          <w:u w:val="single"/>
          <w:lang w:val="pl-PL"/>
        </w:rPr>
        <w:t xml:space="preserve"> </w:t>
      </w:r>
      <w:hyperlink r:id="rId5" w:history="1">
        <w:r w:rsidR="001332FD" w:rsidRPr="001332FD">
          <w:rPr>
            <w:rStyle w:val="Hipercze"/>
            <w:rFonts w:ascii="Times New Roman" w:hAnsi="Times New Roman"/>
            <w:spacing w:val="4"/>
            <w:sz w:val="17"/>
            <w:lang w:val="pl-PL"/>
          </w:rPr>
          <w:t>www.metro.waw.pl</w:t>
        </w:r>
      </w:hyperlink>
      <w:r w:rsidRPr="001332FD">
        <w:rPr>
          <w:rFonts w:ascii="Times New Roman" w:hAnsi="Times New Roman"/>
          <w:color w:val="000000"/>
          <w:spacing w:val="5"/>
          <w:sz w:val="18"/>
          <w:u w:val="single"/>
          <w:lang w:val="pl-PL"/>
        </w:rPr>
        <w:t xml:space="preserve"> informacji, o której mowa w art. 86 ust. 5 ustawy Prawo zamówień  </w:t>
      </w:r>
      <w:r w:rsidRPr="001332FD">
        <w:rPr>
          <w:rFonts w:ascii="Times New Roman" w:hAnsi="Times New Roman"/>
          <w:color w:val="000000"/>
          <w:sz w:val="18"/>
          <w:u w:val="single"/>
          <w:lang w:val="pl-PL"/>
        </w:rPr>
        <w:t>publicznych.</w:t>
      </w:r>
    </w:p>
    <w:p w:rsidR="00347AD8" w:rsidRPr="001332FD" w:rsidRDefault="00AF0EF3">
      <w:pPr>
        <w:ind w:left="288"/>
        <w:rPr>
          <w:rFonts w:ascii="Times New Roman" w:hAnsi="Times New Roman"/>
          <w:color w:val="000000"/>
          <w:spacing w:val="-2"/>
          <w:sz w:val="18"/>
          <w:lang w:val="pl-PL"/>
        </w:rPr>
      </w:pPr>
      <w:r w:rsidRPr="001332FD">
        <w:rPr>
          <w:rFonts w:ascii="Times New Roman" w:hAnsi="Times New Roman"/>
          <w:color w:val="000000"/>
          <w:spacing w:val="-2"/>
          <w:sz w:val="18"/>
          <w:lang w:val="pl-PL"/>
        </w:rPr>
        <w:t xml:space="preserve">Wraz ze złożeniem oświadczenia, Wykonawca może przedstawić dowody, że powiązania z innym Wykonawcą nie </w:t>
      </w:r>
      <w:r w:rsidRPr="001332FD">
        <w:rPr>
          <w:rFonts w:ascii="Times New Roman" w:hAnsi="Times New Roman"/>
          <w:color w:val="000000"/>
          <w:sz w:val="18"/>
          <w:lang w:val="pl-PL"/>
        </w:rPr>
        <w:t>prowadzą do zakłócenia konkurencji w postępowaniu o udzielenie zamówienia.</w:t>
      </w:r>
    </w:p>
    <w:p w:rsidR="00347AD8" w:rsidRPr="001332FD" w:rsidRDefault="00AF0EF3" w:rsidP="00F75DC3">
      <w:pPr>
        <w:numPr>
          <w:ilvl w:val="0"/>
          <w:numId w:val="2"/>
        </w:numPr>
        <w:tabs>
          <w:tab w:val="clear" w:pos="144"/>
          <w:tab w:val="decimal" w:pos="284"/>
        </w:tabs>
        <w:ind w:left="288" w:hanging="288"/>
        <w:rPr>
          <w:rFonts w:ascii="Times New Roman" w:hAnsi="Times New Roman"/>
          <w:color w:val="000000"/>
          <w:spacing w:val="-4"/>
          <w:sz w:val="18"/>
          <w:lang w:val="pl-PL"/>
        </w:rPr>
      </w:pPr>
      <w:r w:rsidRPr="001332FD">
        <w:rPr>
          <w:rFonts w:ascii="Times New Roman" w:hAnsi="Times New Roman"/>
          <w:color w:val="000000"/>
          <w:spacing w:val="-4"/>
          <w:sz w:val="18"/>
          <w:lang w:val="pl-PL"/>
        </w:rPr>
        <w:t xml:space="preserve">W przypadku złożenia oferty przez podmioty występujące wspólnie (np. Konsorcjum, Spółka Cywilna), wymagane </w:t>
      </w:r>
      <w:r w:rsidRPr="001332FD">
        <w:rPr>
          <w:rFonts w:ascii="Times New Roman" w:hAnsi="Times New Roman"/>
          <w:color w:val="000000"/>
          <w:sz w:val="18"/>
          <w:lang w:val="pl-PL"/>
        </w:rPr>
        <w:t>oświadczenie winno być złożone przez każdy podmiot odrębnie.</w:t>
      </w:r>
    </w:p>
    <w:p w:rsidR="00347AD8" w:rsidRPr="001332FD" w:rsidRDefault="00AF0EF3" w:rsidP="00F75DC3">
      <w:pPr>
        <w:numPr>
          <w:ilvl w:val="0"/>
          <w:numId w:val="2"/>
        </w:numPr>
        <w:tabs>
          <w:tab w:val="clear" w:pos="144"/>
          <w:tab w:val="decimal" w:pos="284"/>
        </w:tabs>
        <w:ind w:left="288" w:hanging="288"/>
        <w:jc w:val="both"/>
        <w:rPr>
          <w:rFonts w:ascii="Times New Roman" w:hAnsi="Times New Roman"/>
          <w:color w:val="000000"/>
          <w:sz w:val="18"/>
          <w:lang w:val="pl-PL"/>
        </w:rPr>
      </w:pPr>
      <w:r w:rsidRPr="001332FD">
        <w:rPr>
          <w:rFonts w:ascii="Times New Roman" w:hAnsi="Times New Roman"/>
          <w:color w:val="000000"/>
          <w:sz w:val="18"/>
          <w:lang w:val="pl-PL"/>
        </w:rPr>
        <w:t xml:space="preserve">Nie przedłożenie dowodów i nie wykazanie przez Wykonawców, że istniejące między nimi powiązania nie prowadzą </w:t>
      </w:r>
      <w:r w:rsidRPr="001332FD">
        <w:rPr>
          <w:rFonts w:ascii="Times New Roman" w:hAnsi="Times New Roman"/>
          <w:color w:val="000000"/>
          <w:spacing w:val="-2"/>
          <w:sz w:val="18"/>
          <w:lang w:val="pl-PL"/>
        </w:rPr>
        <w:t xml:space="preserve">do zakłócenia konkurencji w postępowaniu o udzielenie zamówienia, spowoduje wykluczenie wykonawców, którzy </w:t>
      </w:r>
      <w:r w:rsidRPr="001332FD">
        <w:rPr>
          <w:rFonts w:ascii="Times New Roman" w:hAnsi="Times New Roman"/>
          <w:color w:val="000000"/>
          <w:spacing w:val="-1"/>
          <w:sz w:val="18"/>
          <w:lang w:val="pl-PL"/>
        </w:rPr>
        <w:t xml:space="preserve">należąc do tej samej grupy kapitałowej w rozumieniu ustawy z dnia 16 lutego 2007 r. o ochronie konkurencji i </w:t>
      </w:r>
      <w:r w:rsidRPr="001332FD">
        <w:rPr>
          <w:rFonts w:ascii="Times New Roman" w:hAnsi="Times New Roman"/>
          <w:color w:val="000000"/>
          <w:sz w:val="18"/>
          <w:lang w:val="pl-PL"/>
        </w:rPr>
        <w:t>konsumentów, złożyli odrębne oferty lub oferty częściowe w postępowaniu.</w:t>
      </w:r>
    </w:p>
    <w:p w:rsidR="00347AD8" w:rsidRPr="00C51717" w:rsidRDefault="00AF0EF3">
      <w:pPr>
        <w:tabs>
          <w:tab w:val="left" w:leader="dot" w:pos="2401"/>
          <w:tab w:val="right" w:leader="dot" w:pos="4115"/>
        </w:tabs>
        <w:spacing w:before="576" w:line="211" w:lineRule="auto"/>
        <w:rPr>
          <w:rFonts w:ascii="Times New Roman" w:hAnsi="Times New Roman" w:cs="Times New Roman"/>
          <w:color w:val="000000"/>
          <w:sz w:val="23"/>
          <w:lang w:val="pl-PL"/>
        </w:rPr>
      </w:pPr>
      <w:r w:rsidRPr="00C51717">
        <w:rPr>
          <w:rFonts w:ascii="Times New Roman" w:hAnsi="Times New Roman" w:cs="Times New Roman"/>
          <w:color w:val="000000"/>
          <w:sz w:val="23"/>
          <w:lang w:val="pl-PL"/>
        </w:rPr>
        <w:tab/>
        <w:t>dnia</w:t>
      </w:r>
      <w:r w:rsidRPr="00C51717">
        <w:rPr>
          <w:rFonts w:ascii="Times New Roman" w:hAnsi="Times New Roman" w:cs="Times New Roman"/>
          <w:color w:val="000000"/>
          <w:sz w:val="23"/>
          <w:lang w:val="pl-PL"/>
        </w:rPr>
        <w:tab/>
      </w:r>
    </w:p>
    <w:p w:rsidR="00ED74B4" w:rsidRPr="00C51717" w:rsidRDefault="00ED74B4" w:rsidP="00ED74B4">
      <w:pPr>
        <w:ind w:right="-1370"/>
        <w:rPr>
          <w:rFonts w:ascii="Times New Roman" w:hAnsi="Times New Roman" w:cs="Times New Roman"/>
          <w:lang w:val="pl-PL"/>
        </w:rPr>
      </w:pPr>
    </w:p>
    <w:p w:rsidR="00ED74B4" w:rsidRPr="00C51717" w:rsidRDefault="00ED74B4" w:rsidP="00ED74B4">
      <w:pPr>
        <w:ind w:right="-1370"/>
        <w:rPr>
          <w:rFonts w:ascii="Times New Roman" w:hAnsi="Times New Roman" w:cs="Times New Roman"/>
          <w:sz w:val="18"/>
          <w:szCs w:val="18"/>
          <w:lang w:val="pl-PL"/>
        </w:rPr>
      </w:pPr>
      <w:r w:rsidRPr="00C51717">
        <w:rPr>
          <w:rFonts w:ascii="Times New Roman" w:hAnsi="Times New Roman" w:cs="Times New Roman"/>
          <w:lang w:val="pl-PL"/>
        </w:rPr>
        <w:tab/>
      </w:r>
      <w:r w:rsidRPr="00C51717">
        <w:rPr>
          <w:rFonts w:ascii="Times New Roman" w:hAnsi="Times New Roman" w:cs="Times New Roman"/>
          <w:lang w:val="pl-PL"/>
        </w:rPr>
        <w:tab/>
      </w:r>
      <w:r w:rsidRPr="00C51717">
        <w:rPr>
          <w:rFonts w:ascii="Times New Roman" w:hAnsi="Times New Roman" w:cs="Times New Roman"/>
          <w:lang w:val="pl-PL"/>
        </w:rPr>
        <w:tab/>
        <w:t xml:space="preserve">                                                 </w:t>
      </w:r>
      <w:r w:rsidRPr="00C51717">
        <w:rPr>
          <w:rFonts w:ascii="Times New Roman" w:hAnsi="Times New Roman" w:cs="Times New Roman"/>
          <w:sz w:val="18"/>
          <w:szCs w:val="18"/>
          <w:lang w:val="pl-PL"/>
        </w:rPr>
        <w:t>………………………………………………………</w:t>
      </w:r>
    </w:p>
    <w:p w:rsidR="00347AD8" w:rsidRPr="00BA07DE" w:rsidRDefault="00ED74B4" w:rsidP="00BA07DE">
      <w:pPr>
        <w:ind w:left="4800"/>
        <w:rPr>
          <w:rFonts w:ascii="Times New Roman" w:hAnsi="Times New Roman" w:cs="Times New Roman"/>
          <w:sz w:val="16"/>
          <w:szCs w:val="16"/>
          <w:lang w:val="pl-PL"/>
        </w:rPr>
      </w:pPr>
      <w:r w:rsidRPr="00C51717">
        <w:rPr>
          <w:rFonts w:ascii="Times New Roman" w:hAnsi="Times New Roman" w:cs="Times New Roman"/>
          <w:sz w:val="16"/>
          <w:szCs w:val="16"/>
          <w:lang w:val="pl-PL"/>
        </w:rPr>
        <w:t>podpisy i pieczęcie osób upoważnionych do podpisania Oferty zgodnie z wypisem z rejestru lub udzielonym pełnomocnictwem do podpisania ofert</w:t>
      </w:r>
    </w:p>
    <w:sectPr w:rsidR="00347AD8" w:rsidRPr="00BA07DE">
      <w:pgSz w:w="11918" w:h="16854"/>
      <w:pgMar w:top="1492" w:right="1342" w:bottom="1132" w:left="1416" w:header="720" w:footer="720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ntTable0.xml><?xml version="1.0" encoding="utf-8"?>
<w:fonts xmlns:w="http://schemas.openxmlformats.org/wordprocessingml/2006/main" xmlns:r="http://schemas.openxmlformats.org/officeDocument/2006/relationships" xmlns:m="http://schemas.openxmlformats.org/officeDocument/2006/math" xmlns:o="urn:schemas-microsoft-com:office:office" xmlns:v="urn:schemas-microsoft-com:vml" xmlns:wp="http://schemas.openxmlformats.org/drawingml/2006/wordprocessingDrawing" xmlns:a="http://schemas.openxmlformats.org/drawingml/2006/main" xmlns:pic="http://schemas.openxmlformats.org/drawingml/2006/picture" xmlns:w10="urn:schemas-microsoft-com:office:word">
  <w:font w:name="Times New Roman">
    <w:charset w:val="00"/>
    <w:pitch w:val="variable"/>
    <w:family w:val="roman"/>
    <w:panose1 w:val="02020603050405020304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8E4D95"/>
    <w:multiLevelType w:val="multilevel"/>
    <w:tmpl w:val="2090BA0C"/>
    <w:lvl w:ilvl="0">
      <w:start w:val="2"/>
      <w:numFmt w:val="decimal"/>
      <w:lvlText w:val="%1)"/>
      <w:lvlJc w:val="left"/>
      <w:pPr>
        <w:tabs>
          <w:tab w:val="decimal" w:pos="216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5"/>
        <w:sz w:val="23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437A5E51"/>
    <w:multiLevelType w:val="hybridMultilevel"/>
    <w:tmpl w:val="7BFE56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1A6CE7"/>
    <w:multiLevelType w:val="multilevel"/>
    <w:tmpl w:val="50A08534"/>
    <w:lvl w:ilvl="0">
      <w:start w:val="1"/>
      <w:numFmt w:val="decimal"/>
      <w:lvlText w:val="%1."/>
      <w:lvlJc w:val="left"/>
      <w:pPr>
        <w:tabs>
          <w:tab w:val="decimal" w:pos="144"/>
        </w:tabs>
        <w:ind w:left="720"/>
      </w:pPr>
      <w:rPr>
        <w:rFonts w:ascii="Times New Roman" w:hAnsi="Times New Roman"/>
        <w:b/>
        <w:strike w:val="0"/>
        <w:color w:val="000000"/>
        <w:spacing w:val="0"/>
        <w:w w:val="100"/>
        <w:sz w:val="18"/>
        <w:u w:val="single"/>
        <w:vertAlign w:val="baseline"/>
        <w:lang w:val="pl-PL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47AD8"/>
    <w:rsid w:val="00116244"/>
    <w:rsid w:val="001332FD"/>
    <w:rsid w:val="00287375"/>
    <w:rsid w:val="00347AD8"/>
    <w:rsid w:val="00422B0B"/>
    <w:rsid w:val="00596DE7"/>
    <w:rsid w:val="00814DE5"/>
    <w:rsid w:val="009664D7"/>
    <w:rsid w:val="00AF0EF3"/>
    <w:rsid w:val="00B14590"/>
    <w:rsid w:val="00BA07DE"/>
    <w:rsid w:val="00C14DBE"/>
    <w:rsid w:val="00C51717"/>
    <w:rsid w:val="00CE179D"/>
    <w:rsid w:val="00D03AB8"/>
    <w:rsid w:val="00D43951"/>
    <w:rsid w:val="00ED74B4"/>
    <w:rsid w:val="00F75D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7AA7F81-0007-4A44-82DF-D7BF7615A2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ED74B4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332F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drId2" Type="http://schemas.openxmlformats.org/wordprocessingml/2006/fontTable" Target="fontTable0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metro.waw.p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432</Words>
  <Characters>2598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Kinga Ordyniak</dc:creator>
  <cp:lastModifiedBy>Kinga Ordyniak</cp:lastModifiedBy>
  <cp:revision>2</cp:revision>
  <cp:lastPrinted>2017-12-29T06:44:00Z</cp:lastPrinted>
  <dcterms:created xsi:type="dcterms:W3CDTF">2018-01-19T13:17:00Z</dcterms:created>
  <dcterms:modified xsi:type="dcterms:W3CDTF">2018-01-19T13:17:00Z</dcterms:modified>
</cp:coreProperties>
</file>